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7A" w:rsidRDefault="00DD0F7A" w:rsidP="00DD0F7A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611BBC0F" wp14:editId="000A8510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7A" w:rsidRPr="00930B72" w:rsidRDefault="00DD0F7A" w:rsidP="00DD0F7A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DD0F7A" w:rsidRDefault="00DD0F7A" w:rsidP="00DD0F7A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 wp14:anchorId="2E9F62B9" wp14:editId="339B179E">
            <wp:extent cx="1638300" cy="2457452"/>
            <wp:effectExtent l="0" t="0" r="0" b="0"/>
            <wp:docPr id="1" name="Picture 1" descr="Hancock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cock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9" cy="249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7A" w:rsidRDefault="00C8205E" w:rsidP="00DD0F7A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AB3A1E">
          <w:rPr>
            <w:rStyle w:val="tabletitle1"/>
            <w:b/>
            <w:sz w:val="56"/>
            <w:szCs w:val="56"/>
          </w:rPr>
          <w:t>Washington</w:t>
        </w:r>
      </w:hyperlink>
      <w:r w:rsidR="00DD0F7A" w:rsidRPr="008423E4">
        <w:rPr>
          <w:rStyle w:val="tabletitle1"/>
          <w:b/>
          <w:sz w:val="56"/>
          <w:szCs w:val="56"/>
        </w:rPr>
        <w:t xml:space="preserve"> </w:t>
      </w:r>
      <w:r w:rsidR="00DD0F7A" w:rsidRPr="00D94AE1">
        <w:rPr>
          <w:rStyle w:val="tabletitle1"/>
          <w:b/>
          <w:sz w:val="56"/>
          <w:szCs w:val="56"/>
        </w:rPr>
        <w:t>County</w:t>
      </w:r>
    </w:p>
    <w:p w:rsidR="00DD0F7A" w:rsidRDefault="00DD0F7A" w:rsidP="00DD0F7A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4</w:t>
      </w:r>
      <w:r w:rsidR="00AB3A1E">
        <w:rPr>
          <w:rStyle w:val="tabletitle1"/>
          <w:sz w:val="56"/>
          <w:szCs w:val="56"/>
        </w:rPr>
        <w:t>6</w:t>
      </w:r>
      <w:r>
        <w:rPr>
          <w:rStyle w:val="tabletitle1"/>
          <w:sz w:val="56"/>
          <w:szCs w:val="56"/>
        </w:rPr>
        <w:t xml:space="preserve"> Polling Locations</w:t>
      </w:r>
    </w:p>
    <w:p w:rsidR="00DD0F7A" w:rsidRDefault="00DD0F7A" w:rsidP="00DD0F7A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DD0F7A" w:rsidRDefault="00DD0F7A" w:rsidP="00DD0F7A">
      <w:pPr>
        <w:pStyle w:val="contentcopyright"/>
        <w:jc w:val="right"/>
        <w:rPr>
          <w:sz w:val="22"/>
          <w:szCs w:val="22"/>
        </w:rPr>
      </w:pPr>
    </w:p>
    <w:p w:rsidR="00DD0F7A" w:rsidRDefault="00DD0F7A" w:rsidP="00DD0F7A">
      <w:pPr>
        <w:pStyle w:val="contentcopyright"/>
        <w:jc w:val="right"/>
        <w:rPr>
          <w:sz w:val="22"/>
          <w:szCs w:val="22"/>
        </w:rPr>
      </w:pPr>
    </w:p>
    <w:p w:rsidR="00DD0F7A" w:rsidRPr="00930B72" w:rsidRDefault="00DD0F7A" w:rsidP="00953017">
      <w:pPr>
        <w:pStyle w:val="contentcopyright"/>
        <w:ind w:right="-18"/>
        <w:jc w:val="center"/>
        <w:rPr>
          <w:sz w:val="22"/>
          <w:szCs w:val="22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19" w:type="pct"/>
        <w:tblCellSpacing w:w="15" w:type="dxa"/>
        <w:tblInd w:w="81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700"/>
        <w:gridCol w:w="3329"/>
        <w:gridCol w:w="3149"/>
        <w:gridCol w:w="1530"/>
      </w:tblGrid>
      <w:tr w:rsidR="00AB3A1E" w:rsidTr="00AB3A1E">
        <w:trPr>
          <w:trHeight w:val="825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lastRenderedPageBreak/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Addison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Addison Town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334 Water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74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Alexander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Alexander Municipal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50 Cooper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9 a.m.</w:t>
            </w:r>
          </w:p>
        </w:tc>
      </w:tr>
      <w:tr w:rsidR="00AB3A1E" w:rsidTr="00AB3A1E">
        <w:trPr>
          <w:trHeight w:val="1122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Baileyville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F. Doug Jones Memorial Municipal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63 Broadway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74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Baring </w:t>
            </w:r>
            <w:proofErr w:type="spellStart"/>
            <w:r w:rsidRPr="00AB3A1E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Baring Baptist Church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47 Front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83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Beals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Beals</w:t>
            </w:r>
            <w:proofErr w:type="spellEnd"/>
            <w:r w:rsidRPr="00AB3A1E"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11 Big Pond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122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Beddington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Beddington</w:t>
            </w:r>
            <w:proofErr w:type="spellEnd"/>
            <w:r w:rsidRPr="00AB3A1E">
              <w:rPr>
                <w:sz w:val="29"/>
                <w:szCs w:val="29"/>
              </w:rPr>
              <w:t xml:space="preserve"> Community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1982 State Highway 193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01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Brookton</w:t>
            </w:r>
            <w:proofErr w:type="spellEnd"/>
            <w:r w:rsidRPr="00AB3A1E">
              <w:rPr>
                <w:sz w:val="29"/>
                <w:szCs w:val="29"/>
              </w:rPr>
              <w:t xml:space="preserve"> </w:t>
            </w:r>
            <w:proofErr w:type="spellStart"/>
            <w:r w:rsidRPr="00AB3A1E">
              <w:rPr>
                <w:sz w:val="29"/>
                <w:szCs w:val="29"/>
              </w:rPr>
              <w:t>Twp</w:t>
            </w:r>
            <w:proofErr w:type="spellEnd"/>
            <w:r w:rsidRPr="00AB3A1E">
              <w:rPr>
                <w:sz w:val="29"/>
                <w:szCs w:val="29"/>
              </w:rPr>
              <w:t xml:space="preserve"> w/ Danforth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Danforth Town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52 Depot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870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lastRenderedPageBreak/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Calais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Calais Elementary School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53 Garfield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43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Charlotte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Charlotte Town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1092 Ayers Junction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07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Cherryfield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Cherryfield</w:t>
            </w:r>
            <w:proofErr w:type="spellEnd"/>
            <w:r w:rsidRPr="00AB3A1E">
              <w:rPr>
                <w:sz w:val="29"/>
                <w:szCs w:val="29"/>
              </w:rPr>
              <w:t xml:space="preserve"> Town Office Meeting Room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12 Municipal Way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969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Columbia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Columbia Town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106 Epping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28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Columbia Falls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Columbia Falls Municipal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Point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212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Cooper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Cathance</w:t>
            </w:r>
            <w:proofErr w:type="spellEnd"/>
            <w:r w:rsidRPr="00AB3A1E">
              <w:rPr>
                <w:sz w:val="29"/>
                <w:szCs w:val="29"/>
              </w:rPr>
              <w:t xml:space="preserve"> Grange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Route 191-Cooper Highway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320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lastRenderedPageBreak/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Crawford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Crawford Town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3190 Airline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34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Cutler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Cutler Town Office-Library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2655 Cutler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122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Danforth (and </w:t>
            </w:r>
            <w:proofErr w:type="spellStart"/>
            <w:r w:rsidRPr="00AB3A1E">
              <w:rPr>
                <w:sz w:val="29"/>
                <w:szCs w:val="29"/>
              </w:rPr>
              <w:t>Brookton</w:t>
            </w:r>
            <w:proofErr w:type="spellEnd"/>
            <w:r w:rsidRPr="00AB3A1E">
              <w:rPr>
                <w:sz w:val="29"/>
                <w:szCs w:val="29"/>
              </w:rPr>
              <w:t xml:space="preserve"> </w:t>
            </w:r>
            <w:proofErr w:type="spellStart"/>
            <w:r w:rsidRPr="00AB3A1E">
              <w:rPr>
                <w:sz w:val="29"/>
                <w:szCs w:val="29"/>
              </w:rPr>
              <w:t>Twp</w:t>
            </w:r>
            <w:proofErr w:type="spellEnd"/>
            <w:r w:rsidRPr="00AB3A1E">
              <w:rPr>
                <w:sz w:val="29"/>
                <w:szCs w:val="29"/>
              </w:rPr>
              <w:t>)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Danforth Town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52 Depot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10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Deblois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Deblois</w:t>
            </w:r>
            <w:proofErr w:type="spellEnd"/>
            <w:r w:rsidRPr="00AB3A1E">
              <w:rPr>
                <w:sz w:val="29"/>
                <w:szCs w:val="29"/>
              </w:rPr>
              <w:t xml:space="preserve"> Town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Lane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9 a.m.</w:t>
            </w:r>
          </w:p>
        </w:tc>
      </w:tr>
      <w:tr w:rsidR="00AB3A1E" w:rsidTr="00AB3A1E">
        <w:trPr>
          <w:trHeight w:val="1140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Dennysville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Town Office/Community Center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2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10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East </w:t>
            </w:r>
            <w:proofErr w:type="spellStart"/>
            <w:r w:rsidRPr="00AB3A1E">
              <w:rPr>
                <w:sz w:val="29"/>
                <w:szCs w:val="29"/>
              </w:rPr>
              <w:t>Machias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East </w:t>
            </w:r>
            <w:proofErr w:type="spellStart"/>
            <w:r w:rsidRPr="00AB3A1E">
              <w:rPr>
                <w:sz w:val="29"/>
                <w:szCs w:val="29"/>
              </w:rPr>
              <w:t>Machias</w:t>
            </w:r>
            <w:proofErr w:type="spellEnd"/>
            <w:r w:rsidRPr="00AB3A1E">
              <w:rPr>
                <w:sz w:val="29"/>
                <w:szCs w:val="29"/>
              </w:rPr>
              <w:t xml:space="preserve"> Municipal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571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590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lastRenderedPageBreak/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Eastport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Shead</w:t>
            </w:r>
            <w:proofErr w:type="spellEnd"/>
            <w:r w:rsidRPr="00AB3A1E">
              <w:rPr>
                <w:sz w:val="29"/>
                <w:szCs w:val="29"/>
              </w:rPr>
              <w:t xml:space="preserve"> High School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89 High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07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Grand Lake Stream </w:t>
            </w:r>
            <w:proofErr w:type="spellStart"/>
            <w:r w:rsidRPr="00AB3A1E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James </w:t>
            </w:r>
            <w:proofErr w:type="spellStart"/>
            <w:r w:rsidRPr="00AB3A1E">
              <w:rPr>
                <w:sz w:val="29"/>
                <w:szCs w:val="29"/>
              </w:rPr>
              <w:t>Brite</w:t>
            </w:r>
            <w:proofErr w:type="spellEnd"/>
            <w:r w:rsidRPr="00AB3A1E">
              <w:rPr>
                <w:sz w:val="29"/>
                <w:szCs w:val="29"/>
              </w:rPr>
              <w:t xml:space="preserve"> Schoolhouse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15 Water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032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Harrington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Harrington Town Office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114 East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10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Indian </w:t>
            </w:r>
            <w:proofErr w:type="spellStart"/>
            <w:r w:rsidRPr="00AB3A1E">
              <w:rPr>
                <w:sz w:val="29"/>
                <w:szCs w:val="29"/>
              </w:rPr>
              <w:t>Twp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Indian </w:t>
            </w:r>
            <w:proofErr w:type="spellStart"/>
            <w:r w:rsidRPr="00AB3A1E">
              <w:rPr>
                <w:sz w:val="29"/>
                <w:szCs w:val="29"/>
              </w:rPr>
              <w:t>Twp</w:t>
            </w:r>
            <w:proofErr w:type="spellEnd"/>
            <w:r w:rsidRPr="00AB3A1E">
              <w:rPr>
                <w:sz w:val="29"/>
                <w:szCs w:val="29"/>
              </w:rPr>
              <w:t xml:space="preserve"> Tribal Office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8 </w:t>
            </w:r>
            <w:proofErr w:type="spellStart"/>
            <w:r w:rsidRPr="00AB3A1E">
              <w:rPr>
                <w:sz w:val="29"/>
                <w:szCs w:val="29"/>
              </w:rPr>
              <w:t>Kennabasis</w:t>
            </w:r>
            <w:proofErr w:type="spellEnd"/>
            <w:r w:rsidRPr="00AB3A1E"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149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Jonesboro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Keith H. </w:t>
            </w:r>
            <w:proofErr w:type="spellStart"/>
            <w:r w:rsidRPr="00AB3A1E">
              <w:rPr>
                <w:sz w:val="29"/>
                <w:szCs w:val="29"/>
              </w:rPr>
              <w:t>Schoppee</w:t>
            </w:r>
            <w:proofErr w:type="spellEnd"/>
            <w:r w:rsidRPr="00AB3A1E">
              <w:rPr>
                <w:sz w:val="29"/>
                <w:szCs w:val="29"/>
              </w:rPr>
              <w:t xml:space="preserve"> Municipal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23 Station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43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Jonesport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Jonesport</w:t>
            </w:r>
            <w:proofErr w:type="spellEnd"/>
            <w:r w:rsidRPr="00AB3A1E"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70 Snare Creek Lane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10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lastRenderedPageBreak/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Lubec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Lubec</w:t>
            </w:r>
            <w:proofErr w:type="spellEnd"/>
            <w:r w:rsidRPr="00AB3A1E">
              <w:rPr>
                <w:sz w:val="29"/>
                <w:szCs w:val="29"/>
              </w:rPr>
              <w:t xml:space="preserve"> Municipal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40 School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212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Machias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Machias</w:t>
            </w:r>
            <w:proofErr w:type="spellEnd"/>
            <w:r w:rsidRPr="00AB3A1E"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7 Court Street, Suite 1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74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Machiasport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Machiasport</w:t>
            </w:r>
            <w:proofErr w:type="spellEnd"/>
            <w:r w:rsidRPr="00AB3A1E">
              <w:rPr>
                <w:sz w:val="29"/>
                <w:szCs w:val="29"/>
              </w:rPr>
              <w:t xml:space="preserve"> Municipal Complex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Unity Square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014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Marshfield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Marshfield Town Office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187 Northfield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Meddybemps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Meddybemps</w:t>
            </w:r>
            <w:proofErr w:type="spellEnd"/>
            <w:r w:rsidRPr="00AB3A1E">
              <w:rPr>
                <w:sz w:val="29"/>
                <w:szCs w:val="29"/>
              </w:rPr>
              <w:t xml:space="preserve"> Community Center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849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07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Milbridge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Milbridge</w:t>
            </w:r>
            <w:proofErr w:type="spellEnd"/>
            <w:r w:rsidRPr="00AB3A1E">
              <w:rPr>
                <w:sz w:val="29"/>
                <w:szCs w:val="29"/>
              </w:rPr>
              <w:t xml:space="preserve"> Complex (Fire Station)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14 School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942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Northfield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Northfield Town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1940 Northfield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1230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lastRenderedPageBreak/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Pembroke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Pembroke Fire Station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6 Liberty Hill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98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Perry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Perry Municipal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898 US Route 1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Pleasant Point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Tribal Office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 xml:space="preserve">9 </w:t>
            </w:r>
            <w:proofErr w:type="spellStart"/>
            <w:r w:rsidRPr="00AB3A1E">
              <w:rPr>
                <w:sz w:val="29"/>
                <w:szCs w:val="29"/>
              </w:rPr>
              <w:t>Sakom</w:t>
            </w:r>
            <w:proofErr w:type="spellEnd"/>
            <w:r w:rsidRPr="00AB3A1E"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Princeton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Princeton Town Office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15 Depot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1230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Robbinston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Robbinston</w:t>
            </w:r>
            <w:proofErr w:type="spellEnd"/>
            <w:r w:rsidRPr="00AB3A1E">
              <w:rPr>
                <w:sz w:val="29"/>
                <w:szCs w:val="29"/>
              </w:rPr>
              <w:t xml:space="preserve"> Fire Station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886 US Route 1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852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Roque Bluffs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Roque Bluffs Town Hall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3 Roque Bluffs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762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Steuben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Steuben Town Office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294 US Route 1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8 a.m.</w:t>
            </w:r>
          </w:p>
        </w:tc>
      </w:tr>
      <w:tr w:rsidR="00AB3A1E" w:rsidTr="00AB3A1E">
        <w:trPr>
          <w:trHeight w:val="870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lastRenderedPageBreak/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Talmadge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Ladies Aid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Old Mill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89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Topsfield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Topsfield Municipal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48 North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89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Vanceboro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Vanceboro Fire Station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Shaw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NULL</w:t>
            </w:r>
          </w:p>
        </w:tc>
      </w:tr>
      <w:tr w:rsidR="00AB3A1E" w:rsidTr="00AB3A1E">
        <w:trPr>
          <w:trHeight w:val="89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Waite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Ladies Aid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Old Mill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89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Wesley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Wesley Elementary School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13 Whining Pines Drive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89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Whiting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Whiting Community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169 US Route 1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  <w:tr w:rsidR="00AB3A1E" w:rsidTr="00AB3A1E">
        <w:trPr>
          <w:trHeight w:val="897"/>
          <w:tblCellSpacing w:w="15" w:type="dxa"/>
        </w:trPr>
        <w:tc>
          <w:tcPr>
            <w:tcW w:w="82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Washington</w:t>
            </w:r>
          </w:p>
        </w:tc>
        <w:tc>
          <w:tcPr>
            <w:tcW w:w="10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Whitneyville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AB3A1E">
              <w:rPr>
                <w:sz w:val="29"/>
                <w:szCs w:val="29"/>
              </w:rPr>
              <w:t>Hillgrove</w:t>
            </w:r>
            <w:proofErr w:type="spellEnd"/>
            <w:r w:rsidRPr="00AB3A1E">
              <w:rPr>
                <w:sz w:val="29"/>
                <w:szCs w:val="29"/>
              </w:rPr>
              <w:t xml:space="preserve"> Community Building</w:t>
            </w:r>
          </w:p>
        </w:tc>
        <w:tc>
          <w:tcPr>
            <w:tcW w:w="121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42 South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B3A1E" w:rsidRPr="00AB3A1E" w:rsidRDefault="00AB3A1E" w:rsidP="000A362C">
            <w:pPr>
              <w:pStyle w:val="content2"/>
              <w:rPr>
                <w:sz w:val="29"/>
                <w:szCs w:val="29"/>
              </w:rPr>
            </w:pPr>
            <w:r w:rsidRPr="00AB3A1E">
              <w:rPr>
                <w:sz w:val="29"/>
                <w:szCs w:val="29"/>
              </w:rPr>
              <w:t>10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 w:rsidP="00AB3A1E">
      <w:pPr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AB3A1E" w:rsidRPr="004C7975" w:rsidRDefault="00AB3A1E" w:rsidP="00AB3A1E">
      <w:pPr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CE140D" w:rsidRDefault="00CE140D" w:rsidP="004C7975">
      <w:pPr>
        <w:ind w:left="540" w:right="34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 w:rsidR="00D87C3A">
        <w:rPr>
          <w:rStyle w:val="logobold1"/>
          <w:i/>
          <w:iCs/>
          <w:sz w:val="40"/>
          <w:szCs w:val="40"/>
        </w:rPr>
        <w:t xml:space="preserve"> </w:t>
      </w:r>
      <w:r>
        <w:rPr>
          <w:rStyle w:val="logobold1"/>
          <w:i/>
          <w:iCs/>
          <w:sz w:val="40"/>
          <w:szCs w:val="40"/>
        </w:rPr>
        <w:t xml:space="preserve">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="00D87C3A"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B533C4" w:rsidRPr="00B533C4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http://wethepeoplemaine.org/me_was.html</w:t>
        </w:r>
      </w:hyperlink>
    </w:p>
    <w:p w:rsidR="00964694" w:rsidRPr="00CE140D" w:rsidRDefault="00964694" w:rsidP="004C7975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4C7975">
      <w:pPr>
        <w:pStyle w:val="content2"/>
        <w:ind w:left="540" w:right="34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C8205E" w:rsidP="004C7975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4C7975">
      <w:pPr>
        <w:pStyle w:val="content2"/>
        <w:ind w:left="540" w:right="34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B533C4" w:rsidRPr="00B533C4">
          <w:rPr>
            <w:rStyle w:val="Hyperlink"/>
            <w:color w:val="A40006"/>
            <w:sz w:val="24"/>
            <w:szCs w:val="24"/>
          </w:rPr>
          <w:t>http://en.wikipedia.org/wiki/Washington_County,_Maine</w:t>
        </w:r>
      </w:hyperlink>
    </w:p>
    <w:p w:rsidR="00964694" w:rsidRPr="00D57A4E" w:rsidRDefault="00964694" w:rsidP="004C7975">
      <w:pPr>
        <w:pStyle w:val="content2"/>
        <w:ind w:left="540" w:right="342"/>
        <w:rPr>
          <w:rStyle w:val="doi1"/>
          <w:sz w:val="24"/>
          <w:szCs w:val="24"/>
        </w:rPr>
      </w:pPr>
      <w:bookmarkStart w:id="0" w:name="_GoBack"/>
      <w:bookmarkEnd w:id="0"/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4C7975">
      <w:pPr>
        <w:pStyle w:val="content2"/>
        <w:ind w:left="540" w:right="34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4C7975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4C7975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4C7975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C8205E" w:rsidP="004C7975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4C7975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Pr="004C7975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sectPr w:rsidR="00D57A4E" w:rsidRPr="004C7975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5E" w:rsidRDefault="00C8205E" w:rsidP="00CE741F">
      <w:pPr>
        <w:spacing w:after="0" w:line="240" w:lineRule="auto"/>
      </w:pPr>
      <w:r>
        <w:separator/>
      </w:r>
    </w:p>
  </w:endnote>
  <w:endnote w:type="continuationSeparator" w:id="0">
    <w:p w:rsidR="00C8205E" w:rsidRDefault="00C8205E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B5189E" w:rsidP="00953017">
    <w:pPr>
      <w:pStyle w:val="contentcopyright"/>
      <w:ind w:left="720" w:right="88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9B0792">
      <w:rPr>
        <w:noProof/>
        <w:sz w:val="22"/>
        <w:szCs w:val="22"/>
      </w:rPr>
      <w:t>8</w:t>
    </w:r>
    <w:r w:rsidRPr="00B5189E">
      <w:rPr>
        <w:noProof/>
        <w:sz w:val="22"/>
        <w:szCs w:val="22"/>
      </w:rPr>
      <w:fldChar w:fldCharType="end"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5E" w:rsidRDefault="00C8205E" w:rsidP="00CE741F">
      <w:pPr>
        <w:spacing w:after="0" w:line="240" w:lineRule="auto"/>
      </w:pPr>
      <w:r>
        <w:separator/>
      </w:r>
    </w:p>
  </w:footnote>
  <w:footnote w:type="continuationSeparator" w:id="0">
    <w:p w:rsidR="00C8205E" w:rsidRDefault="00C8205E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AB3A1E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Washington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 w:rsidR="00C0452C">
      <w:rPr>
        <w:rStyle w:val="tabletitle1"/>
        <w:sz w:val="36"/>
        <w:szCs w:val="36"/>
      </w:rPr>
      <w:t>4</w:t>
    </w:r>
    <w:r>
      <w:rPr>
        <w:rStyle w:val="tabletitle1"/>
        <w:sz w:val="36"/>
        <w:szCs w:val="36"/>
      </w:rPr>
      <w:t>6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D1325"/>
    <w:rsid w:val="0016199B"/>
    <w:rsid w:val="001F10E5"/>
    <w:rsid w:val="001F151B"/>
    <w:rsid w:val="0025774A"/>
    <w:rsid w:val="002F4D67"/>
    <w:rsid w:val="0036515C"/>
    <w:rsid w:val="00402E02"/>
    <w:rsid w:val="00455366"/>
    <w:rsid w:val="004B3787"/>
    <w:rsid w:val="004C7975"/>
    <w:rsid w:val="005B5003"/>
    <w:rsid w:val="005C0B96"/>
    <w:rsid w:val="005D143C"/>
    <w:rsid w:val="005F4AC6"/>
    <w:rsid w:val="006143F4"/>
    <w:rsid w:val="00620D38"/>
    <w:rsid w:val="00694397"/>
    <w:rsid w:val="006D2F3A"/>
    <w:rsid w:val="00701662"/>
    <w:rsid w:val="008423E4"/>
    <w:rsid w:val="008F0049"/>
    <w:rsid w:val="00952DE2"/>
    <w:rsid w:val="00953017"/>
    <w:rsid w:val="00964694"/>
    <w:rsid w:val="009B0792"/>
    <w:rsid w:val="00AB3A1E"/>
    <w:rsid w:val="00AD3A33"/>
    <w:rsid w:val="00B5189E"/>
    <w:rsid w:val="00B533C4"/>
    <w:rsid w:val="00BB09C7"/>
    <w:rsid w:val="00C0452C"/>
    <w:rsid w:val="00C131EB"/>
    <w:rsid w:val="00C77D02"/>
    <w:rsid w:val="00C8205E"/>
    <w:rsid w:val="00CE140D"/>
    <w:rsid w:val="00CE741F"/>
    <w:rsid w:val="00D35D4E"/>
    <w:rsid w:val="00D57A4E"/>
    <w:rsid w:val="00D87C3A"/>
    <w:rsid w:val="00D94AE1"/>
    <w:rsid w:val="00DC7B41"/>
    <w:rsid w:val="00DD0F7A"/>
    <w:rsid w:val="00DF58D8"/>
    <w:rsid w:val="00E34BAC"/>
    <w:rsid w:val="00E466A4"/>
    <w:rsid w:val="00ED4756"/>
    <w:rsid w:val="00F118D3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was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Washington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9B56-36E8-4D1F-8A18-99F01941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cp:lastPrinted>2013-12-05T22:25:00Z</cp:lastPrinted>
  <dcterms:created xsi:type="dcterms:W3CDTF">2013-12-09T17:55:00Z</dcterms:created>
  <dcterms:modified xsi:type="dcterms:W3CDTF">2013-12-09T17:55:00Z</dcterms:modified>
</cp:coreProperties>
</file>