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05" w:rsidRDefault="00723305" w:rsidP="00723305">
      <w:pPr>
        <w:pStyle w:val="logopic"/>
        <w:spacing w:before="0" w:beforeAutospacing="0" w:after="240" w:afterAutospacing="0"/>
        <w:ind w:left="-187" w:right="0"/>
        <w:jc w:val="center"/>
        <w:rPr>
          <w:rStyle w:val="hdpost1"/>
          <w:sz w:val="43"/>
          <w:szCs w:val="43"/>
        </w:rPr>
      </w:pPr>
      <w:r>
        <w:rPr>
          <w:rFonts w:ascii="Georgia" w:hAnsi="Georgia"/>
          <w:noProof/>
          <w:color w:val="0000FF"/>
          <w:sz w:val="27"/>
          <w:szCs w:val="27"/>
        </w:rPr>
        <w:drawing>
          <wp:inline distT="0" distB="0" distL="0" distR="0" wp14:anchorId="4730958C" wp14:editId="2DE5E78A">
            <wp:extent cx="4171294" cy="1209675"/>
            <wp:effectExtent l="0" t="0" r="0" b="0"/>
            <wp:docPr id="2" name="Picture 2" descr="We The People Mai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The People Mai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153" cy="12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05" w:rsidRPr="00930B72" w:rsidRDefault="00723305" w:rsidP="00723305">
      <w:pPr>
        <w:pStyle w:val="logopic"/>
        <w:spacing w:before="240" w:beforeAutospacing="0" w:after="480" w:afterAutospacing="0"/>
        <w:ind w:left="0" w:right="0"/>
        <w:jc w:val="center"/>
        <w:rPr>
          <w:rStyle w:val="hdpost1"/>
          <w:sz w:val="24"/>
          <w:szCs w:val="24"/>
        </w:rPr>
      </w:pPr>
      <w:r w:rsidRPr="00930B72">
        <w:rPr>
          <w:rStyle w:val="hdpost1"/>
          <w:sz w:val="24"/>
          <w:szCs w:val="24"/>
        </w:rPr>
        <w:t>Working together to return our government to the people.</w:t>
      </w:r>
    </w:p>
    <w:p w:rsidR="00723305" w:rsidRDefault="00723305" w:rsidP="00723305">
      <w:pPr>
        <w:pStyle w:val="content"/>
        <w:spacing w:before="360" w:line="240" w:lineRule="auto"/>
        <w:ind w:right="115"/>
        <w:jc w:val="center"/>
      </w:pPr>
      <w:r>
        <w:rPr>
          <w:noProof/>
        </w:rPr>
        <w:drawing>
          <wp:inline distT="0" distB="0" distL="0" distR="0">
            <wp:extent cx="1636776" cy="2459736"/>
            <wp:effectExtent l="0" t="0" r="1905" b="0"/>
            <wp:docPr id="3" name="Picture 3" descr="Lincoln County on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coln County on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05" w:rsidRDefault="007B3F2C" w:rsidP="00723305">
      <w:pPr>
        <w:pStyle w:val="content"/>
        <w:spacing w:before="240" w:after="240" w:line="240" w:lineRule="auto"/>
        <w:ind w:right="115"/>
        <w:jc w:val="center"/>
        <w:rPr>
          <w:rStyle w:val="tabletitle1"/>
          <w:b/>
          <w:sz w:val="56"/>
          <w:szCs w:val="56"/>
        </w:rPr>
      </w:pPr>
      <w:hyperlink r:id="rId11" w:tooltip="Androscoggin polling places" w:history="1">
        <w:r w:rsidR="00723305">
          <w:rPr>
            <w:rStyle w:val="tabletitle1"/>
            <w:b/>
            <w:sz w:val="56"/>
            <w:szCs w:val="56"/>
          </w:rPr>
          <w:t>Lincoln</w:t>
        </w:r>
      </w:hyperlink>
      <w:r w:rsidR="00723305" w:rsidRPr="008423E4">
        <w:rPr>
          <w:rStyle w:val="tabletitle1"/>
          <w:b/>
          <w:sz w:val="56"/>
          <w:szCs w:val="56"/>
        </w:rPr>
        <w:t xml:space="preserve"> </w:t>
      </w:r>
      <w:r w:rsidR="00723305" w:rsidRPr="00D94AE1">
        <w:rPr>
          <w:rStyle w:val="tabletitle1"/>
          <w:b/>
          <w:sz w:val="56"/>
          <w:szCs w:val="56"/>
        </w:rPr>
        <w:t>County</w:t>
      </w:r>
    </w:p>
    <w:p w:rsidR="00723305" w:rsidRDefault="00723305" w:rsidP="00723305">
      <w:pPr>
        <w:pStyle w:val="content"/>
        <w:spacing w:after="0" w:line="240" w:lineRule="auto"/>
        <w:ind w:right="115"/>
        <w:jc w:val="center"/>
        <w:rPr>
          <w:rStyle w:val="tabletitle1"/>
          <w:sz w:val="56"/>
          <w:szCs w:val="56"/>
        </w:rPr>
      </w:pPr>
      <w:r>
        <w:rPr>
          <w:rStyle w:val="tabletitle1"/>
          <w:sz w:val="56"/>
          <w:szCs w:val="56"/>
        </w:rPr>
        <w:t>List of 19 Polling Locations</w:t>
      </w:r>
    </w:p>
    <w:p w:rsidR="00723305" w:rsidRDefault="00723305" w:rsidP="00723305">
      <w:pPr>
        <w:pStyle w:val="contentcopyright"/>
        <w:spacing w:before="0" w:after="0"/>
        <w:ind w:left="0" w:right="144"/>
        <w:rPr>
          <w:sz w:val="22"/>
          <w:szCs w:val="22"/>
        </w:rPr>
      </w:pPr>
    </w:p>
    <w:p w:rsidR="00723305" w:rsidRDefault="00723305" w:rsidP="00723305">
      <w:pPr>
        <w:pStyle w:val="contentcopyright"/>
        <w:jc w:val="right"/>
        <w:rPr>
          <w:sz w:val="22"/>
          <w:szCs w:val="22"/>
        </w:rPr>
      </w:pPr>
    </w:p>
    <w:p w:rsidR="00723305" w:rsidRDefault="00723305" w:rsidP="00723305">
      <w:pPr>
        <w:pStyle w:val="contentcopyright"/>
        <w:jc w:val="right"/>
        <w:rPr>
          <w:sz w:val="22"/>
          <w:szCs w:val="22"/>
        </w:rPr>
      </w:pPr>
    </w:p>
    <w:p w:rsidR="00CE741F" w:rsidRPr="00D57A4E" w:rsidRDefault="00723305" w:rsidP="00BF57CA">
      <w:pPr>
        <w:pStyle w:val="contentcopyright"/>
        <w:ind w:right="-18"/>
        <w:jc w:val="center"/>
        <w:rPr>
          <w:sz w:val="20"/>
          <w:szCs w:val="20"/>
        </w:rPr>
      </w:pPr>
      <w:r>
        <w:rPr>
          <w:sz w:val="22"/>
          <w:szCs w:val="22"/>
        </w:rPr>
        <w:t>Logo ©  2013  WeThePeopleMaine.org  (WTPMaine.org)</w:t>
      </w:r>
    </w:p>
    <w:tbl>
      <w:tblPr>
        <w:tblW w:w="4481" w:type="pct"/>
        <w:tblCellSpacing w:w="15" w:type="dxa"/>
        <w:tblInd w:w="630" w:type="dxa"/>
        <w:tblBorders>
          <w:top w:val="single" w:sz="12" w:space="0" w:color="C9BA8C"/>
          <w:left w:val="single" w:sz="12" w:space="0" w:color="C9BA8C"/>
          <w:bottom w:val="single" w:sz="12" w:space="0" w:color="C9BA8C"/>
          <w:right w:val="single" w:sz="12" w:space="0" w:color="C9BA8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2603"/>
        <w:gridCol w:w="3518"/>
        <w:gridCol w:w="3332"/>
        <w:gridCol w:w="1530"/>
      </w:tblGrid>
      <w:tr w:rsidR="00B86C2A" w:rsidTr="00BF57CA">
        <w:trPr>
          <w:trHeight w:val="825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Alna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Alna</w:t>
            </w:r>
            <w:proofErr w:type="spellEnd"/>
            <w:r>
              <w:rPr>
                <w:sz w:val="29"/>
                <w:szCs w:val="29"/>
              </w:rPr>
              <w:t xml:space="preserve"> Fire Station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1579 </w:t>
            </w:r>
            <w:proofErr w:type="spellStart"/>
            <w:r>
              <w:rPr>
                <w:sz w:val="29"/>
                <w:szCs w:val="29"/>
              </w:rPr>
              <w:t>Alna</w:t>
            </w:r>
            <w:proofErr w:type="spellEnd"/>
            <w:r>
              <w:rPr>
                <w:sz w:val="29"/>
                <w:szCs w:val="29"/>
              </w:rPr>
              <w:t xml:space="preserve">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744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Boothbay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Boothbay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1011 Wiscasset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762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Boothbay Harbor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Boothbay Harbor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11 Howard Street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Bremen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Bremen Town Center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208 Waldoboro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735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Bristol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Bristol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1268 Bristol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Damariscotta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Damariscotta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21 School Street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825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Dresden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Pownalborough</w:t>
            </w:r>
            <w:proofErr w:type="spellEnd"/>
            <w:r>
              <w:rPr>
                <w:sz w:val="29"/>
                <w:szCs w:val="29"/>
              </w:rPr>
              <w:t xml:space="preserve">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314 Patterson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1050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Edgecomb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Edgecomb</w:t>
            </w:r>
            <w:proofErr w:type="spellEnd"/>
            <w:r>
              <w:rPr>
                <w:sz w:val="29"/>
                <w:szCs w:val="29"/>
              </w:rPr>
              <w:t xml:space="preserve">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 Town Hall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1140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Jefferson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Jefferson Fire Station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204 Waldoboro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1077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Monhegan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Monhegan</w:t>
            </w:r>
            <w:proofErr w:type="spellEnd"/>
            <w:r>
              <w:rPr>
                <w:sz w:val="29"/>
                <w:szCs w:val="29"/>
              </w:rPr>
              <w:t xml:space="preserve"> Memorial Library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10 </w:t>
            </w:r>
            <w:proofErr w:type="spellStart"/>
            <w:r>
              <w:rPr>
                <w:sz w:val="29"/>
                <w:szCs w:val="29"/>
              </w:rPr>
              <w:t>Monhegan</w:t>
            </w:r>
            <w:proofErr w:type="spellEnd"/>
            <w:r>
              <w:rPr>
                <w:sz w:val="29"/>
                <w:szCs w:val="29"/>
              </w:rPr>
              <w:t xml:space="preserve"> Avenue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B86C2A" w:rsidTr="00BF57CA">
        <w:trPr>
          <w:trHeight w:val="1392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Newcastle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Community Meeting Room in Fire Station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86 River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Nobleboro</w:t>
            </w:r>
            <w:proofErr w:type="spellEnd"/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proofErr w:type="spellStart"/>
            <w:r>
              <w:rPr>
                <w:sz w:val="29"/>
                <w:szCs w:val="29"/>
              </w:rPr>
              <w:t>Nobleboro</w:t>
            </w:r>
            <w:proofErr w:type="spellEnd"/>
            <w:r>
              <w:rPr>
                <w:sz w:val="29"/>
                <w:szCs w:val="29"/>
              </w:rPr>
              <w:t xml:space="preserve"> Town Office Meeting Room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192 US Highway 1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960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Somerville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Somerville Town Office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72 Sand Hill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10 a.m.</w:t>
            </w:r>
          </w:p>
        </w:tc>
      </w:tr>
      <w:tr w:rsidR="00B86C2A" w:rsidTr="00BF57CA">
        <w:trPr>
          <w:trHeight w:val="1059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Bristol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 Bristol School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2024 State Route 129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1437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lastRenderedPageBreak/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Southport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Southport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361 Hendricks Hill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1329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Waldoboro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Waldoboro Municipal Building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1600 Atlantic Highway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834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Westport Island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Westport Island Old Town Hall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1217 Main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780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Whitefield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Whitefield Fire and Rescue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26 Townhouse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  <w:tr w:rsidR="00B86C2A" w:rsidTr="00BF57CA">
        <w:trPr>
          <w:trHeight w:val="780"/>
          <w:tblCellSpacing w:w="15" w:type="dxa"/>
        </w:trPr>
        <w:tc>
          <w:tcPr>
            <w:tcW w:w="77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Lincoln</w:t>
            </w:r>
          </w:p>
        </w:tc>
        <w:tc>
          <w:tcPr>
            <w:tcW w:w="98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Wiscasset</w:t>
            </w:r>
          </w:p>
        </w:tc>
        <w:tc>
          <w:tcPr>
            <w:tcW w:w="1336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Wiscasset Community Center</w:t>
            </w:r>
          </w:p>
        </w:tc>
        <w:tc>
          <w:tcPr>
            <w:tcW w:w="1265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242 Gardiner Road</w:t>
            </w:r>
          </w:p>
        </w:tc>
        <w:tc>
          <w:tcPr>
            <w:tcW w:w="569" w:type="pct"/>
            <w:tcBorders>
              <w:top w:val="single" w:sz="24" w:space="0" w:color="C9BA8C"/>
              <w:left w:val="single" w:sz="24" w:space="0" w:color="C9BA8C"/>
              <w:bottom w:val="single" w:sz="24" w:space="0" w:color="C9BA8C"/>
              <w:right w:val="single" w:sz="24" w:space="0" w:color="C9BA8C"/>
            </w:tcBorders>
            <w:noWrap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</w:tcPr>
          <w:p w:rsidR="00B86C2A" w:rsidRDefault="00B86C2A">
            <w:pPr>
              <w:pStyle w:val="content2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8 a.m.</w:t>
            </w:r>
          </w:p>
        </w:tc>
      </w:tr>
    </w:tbl>
    <w:p w:rsidR="005C0B96" w:rsidRDefault="005C0B96" w:rsidP="00D35D4E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</w:p>
    <w:p w:rsidR="005C0B96" w:rsidRDefault="005C0B96">
      <w:pP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</w:pPr>
      <w:r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br w:type="page"/>
      </w:r>
    </w:p>
    <w:p w:rsidR="00BF57CA" w:rsidRPr="00BF57CA" w:rsidRDefault="00BF57CA" w:rsidP="00BF57CA">
      <w:pPr>
        <w:ind w:left="540" w:right="252"/>
        <w:rPr>
          <w:rStyle w:val="logo11"/>
          <w:rFonts w:ascii="Monotype Corsiva" w:hAnsi="Monotype Corsiva"/>
          <w:b/>
          <w:bCs/>
          <w:i/>
          <w:iCs/>
          <w:color w:val="133651"/>
          <w:sz w:val="16"/>
          <w:szCs w:val="16"/>
        </w:rPr>
      </w:pPr>
      <w:bookmarkStart w:id="0" w:name="_GoBack"/>
    </w:p>
    <w:bookmarkEnd w:id="0"/>
    <w:p w:rsidR="00A71497" w:rsidRDefault="00A71497" w:rsidP="00BF57CA">
      <w:pPr>
        <w:ind w:left="540" w:right="252"/>
        <w:rPr>
          <w:rStyle w:val="Hyperlink"/>
          <w:rFonts w:ascii="Times New Roman" w:hAnsi="Times New Roman" w:cs="Times New Roman"/>
          <w:color w:val="A40006"/>
          <w:sz w:val="32"/>
          <w:szCs w:val="32"/>
        </w:rPr>
      </w:pP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W</w:t>
      </w:r>
      <w:r w:rsidRPr="00CE140D">
        <w:rPr>
          <w:rStyle w:val="logobold1"/>
          <w:i/>
          <w:iCs/>
          <w:sz w:val="40"/>
          <w:szCs w:val="40"/>
        </w:rPr>
        <w:t xml:space="preserve">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T</w:t>
      </w:r>
      <w:r w:rsidRPr="00CE140D">
        <w:rPr>
          <w:rStyle w:val="logobold1"/>
          <w:i/>
          <w:iCs/>
          <w:sz w:val="40"/>
          <w:szCs w:val="40"/>
        </w:rPr>
        <w:t xml:space="preserve">he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P</w:t>
      </w:r>
      <w:r w:rsidRPr="00CE140D">
        <w:rPr>
          <w:rStyle w:val="logobold1"/>
          <w:i/>
          <w:iCs/>
          <w:sz w:val="40"/>
          <w:szCs w:val="40"/>
        </w:rPr>
        <w:t xml:space="preserve">eople </w:t>
      </w:r>
      <w:r w:rsidRPr="00CE140D">
        <w:rPr>
          <w:rStyle w:val="logo11"/>
          <w:rFonts w:ascii="Monotype Corsiva" w:hAnsi="Monotype Corsiva"/>
          <w:b/>
          <w:bCs/>
          <w:i/>
          <w:iCs/>
          <w:color w:val="133651"/>
          <w:sz w:val="40"/>
          <w:szCs w:val="40"/>
        </w:rPr>
        <w:t>M</w:t>
      </w:r>
      <w:r w:rsidRPr="00CE140D">
        <w:rPr>
          <w:rStyle w:val="logobold1"/>
          <w:i/>
          <w:iCs/>
          <w:sz w:val="40"/>
          <w:szCs w:val="40"/>
        </w:rPr>
        <w:t>aine</w:t>
      </w:r>
      <w:r>
        <w:rPr>
          <w:rStyle w:val="logobold1"/>
          <w:i/>
          <w:iCs/>
          <w:sz w:val="40"/>
          <w:szCs w:val="40"/>
        </w:rPr>
        <w:t xml:space="preserve">  </w:t>
      </w:r>
      <w:r w:rsidRPr="00D87C3A">
        <w:rPr>
          <w:rFonts w:ascii="Times New Roman" w:eastAsiaTheme="minorEastAsia" w:hAnsi="Times New Roman" w:cs="Times New Roman"/>
          <w:b/>
          <w:color w:val="124B6A"/>
          <w:spacing w:val="15"/>
          <w:sz w:val="32"/>
          <w:szCs w:val="32"/>
        </w:rPr>
        <w:t>website link:</w:t>
      </w:r>
      <w:r w:rsidRPr="00D87C3A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B86C2A" w:rsidRPr="00B86C2A">
          <w:rPr>
            <w:rStyle w:val="Hyperlink"/>
            <w:rFonts w:ascii="Times New Roman" w:hAnsi="Times New Roman" w:cs="Times New Roman"/>
            <w:color w:val="A40006"/>
            <w:sz w:val="32"/>
            <w:szCs w:val="32"/>
          </w:rPr>
          <w:t>http://wethepeoplemaine.org/me_lin.html</w:t>
        </w:r>
      </w:hyperlink>
    </w:p>
    <w:p w:rsidR="00964694" w:rsidRPr="00CE140D" w:rsidRDefault="00964694" w:rsidP="00BF57CA">
      <w:pPr>
        <w:pStyle w:val="content2"/>
        <w:spacing w:line="240" w:lineRule="auto"/>
        <w:ind w:left="540" w:right="252"/>
        <w:rPr>
          <w:b/>
          <w:sz w:val="32"/>
          <w:szCs w:val="32"/>
        </w:rPr>
      </w:pPr>
      <w:r w:rsidRPr="00CE140D">
        <w:rPr>
          <w:b/>
          <w:sz w:val="32"/>
          <w:szCs w:val="32"/>
        </w:rPr>
        <w:t>Source</w:t>
      </w:r>
      <w:r w:rsidR="00CE140D" w:rsidRPr="00CE140D">
        <w:rPr>
          <w:b/>
          <w:sz w:val="32"/>
          <w:szCs w:val="32"/>
        </w:rPr>
        <w:t>s</w:t>
      </w:r>
      <w:r w:rsidRPr="00CE140D">
        <w:rPr>
          <w:b/>
          <w:sz w:val="32"/>
          <w:szCs w:val="32"/>
        </w:rPr>
        <w:t>:</w:t>
      </w:r>
    </w:p>
    <w:p w:rsidR="00964694" w:rsidRPr="00D57A4E" w:rsidRDefault="00964694" w:rsidP="00BF57CA">
      <w:pPr>
        <w:pStyle w:val="content2"/>
        <w:ind w:left="540" w:right="252" w:firstLine="720"/>
        <w:rPr>
          <w:sz w:val="24"/>
          <w:szCs w:val="24"/>
        </w:rPr>
      </w:pPr>
      <w:r w:rsidRPr="00D57A4E">
        <w:rPr>
          <w:sz w:val="24"/>
          <w:szCs w:val="24"/>
        </w:rPr>
        <w:t>Maine.gov Bureau of Corporations, Elections &amp; Commissions election data web page</w:t>
      </w:r>
    </w:p>
    <w:p w:rsidR="00964694" w:rsidRPr="00D57A4E" w:rsidRDefault="007B3F2C" w:rsidP="00BF57CA">
      <w:pPr>
        <w:pStyle w:val="content2"/>
        <w:ind w:left="540" w:right="252"/>
        <w:rPr>
          <w:rStyle w:val="Hyperlink"/>
          <w:color w:val="A40006"/>
          <w:sz w:val="24"/>
          <w:szCs w:val="24"/>
        </w:rPr>
      </w:pPr>
      <w:hyperlink r:id="rId13" w:tgtFrame="_blank" w:tooltip="Maine Election Data" w:history="1">
        <w:r w:rsidR="00964694" w:rsidRPr="00D57A4E">
          <w:rPr>
            <w:rStyle w:val="Hyperlink"/>
            <w:color w:val="A40006"/>
            <w:sz w:val="24"/>
            <w:szCs w:val="24"/>
          </w:rPr>
          <w:t>http://www.maine.gov/sos/cec/elec/data.htm</w:t>
        </w:r>
      </w:hyperlink>
    </w:p>
    <w:p w:rsidR="00964694" w:rsidRDefault="00964694" w:rsidP="00BF57CA">
      <w:pPr>
        <w:pStyle w:val="content2"/>
        <w:ind w:left="540" w:right="252" w:firstLine="720"/>
        <w:rPr>
          <w:rStyle w:val="Hyperlink"/>
          <w:color w:val="A40006"/>
          <w:sz w:val="24"/>
          <w:szCs w:val="24"/>
        </w:rPr>
      </w:pPr>
      <w:r w:rsidRPr="00D57A4E">
        <w:rPr>
          <w:sz w:val="24"/>
          <w:szCs w:val="24"/>
        </w:rPr>
        <w:t xml:space="preserve">Wikipedia: </w:t>
      </w:r>
      <w:hyperlink r:id="rId14" w:history="1">
        <w:r w:rsidR="00B86C2A" w:rsidRPr="00B86C2A">
          <w:rPr>
            <w:rStyle w:val="Hyperlink"/>
            <w:color w:val="A40006"/>
            <w:sz w:val="24"/>
            <w:szCs w:val="24"/>
          </w:rPr>
          <w:t>http://en.wikipedia.org/wiki/Lincoln_County,_Maine</w:t>
        </w:r>
      </w:hyperlink>
    </w:p>
    <w:p w:rsidR="00964694" w:rsidRPr="00D57A4E" w:rsidRDefault="00964694" w:rsidP="00BF57CA">
      <w:pPr>
        <w:pStyle w:val="content2"/>
        <w:ind w:left="540" w:right="25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All information has been migrated to a custom SQL Server database designed to help us manage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 xml:space="preserve">Citizen Initiative Project. </w:t>
      </w:r>
      <w:r w:rsidRPr="00D57A4E">
        <w:rPr>
          <w:rStyle w:val="doi1"/>
          <w:sz w:val="24"/>
          <w:szCs w:val="24"/>
        </w:rPr>
        <w:t>Extracts from the database are available on request</w:t>
      </w:r>
    </w:p>
    <w:p w:rsidR="00964694" w:rsidRPr="00D57A4E" w:rsidRDefault="00964694" w:rsidP="00BF57CA">
      <w:pPr>
        <w:pStyle w:val="content2"/>
        <w:ind w:left="540" w:right="252" w:firstLine="720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ask Bill:  </w:t>
      </w:r>
      <w:hyperlink r:id="rId15" w:history="1">
        <w:r w:rsidRPr="00D57A4E">
          <w:rPr>
            <w:rStyle w:val="Hyperlink"/>
            <w:color w:val="A40006"/>
            <w:sz w:val="24"/>
            <w:szCs w:val="24"/>
          </w:rPr>
          <w:t>http://wethepeoplemaine.org/contact.html</w:t>
        </w:r>
      </w:hyperlink>
    </w:p>
    <w:p w:rsidR="00CE140D" w:rsidRDefault="00964694" w:rsidP="00BF57CA">
      <w:pPr>
        <w:pStyle w:val="content2"/>
        <w:ind w:left="540" w:right="25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 xml:space="preserve">The database design is available via: </w:t>
      </w:r>
      <w:hyperlink r:id="rId16" w:tgtFrame="_blank" w:tooltip="Polling Place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http://wethepeoplemaine.org/database/polling_place_v08.jpg</w:t>
        </w:r>
      </w:hyperlink>
    </w:p>
    <w:p w:rsidR="00964694" w:rsidRPr="00D57A4E" w:rsidRDefault="00964694" w:rsidP="00BF57CA">
      <w:pPr>
        <w:pStyle w:val="content2"/>
        <w:ind w:left="540" w:right="252"/>
        <w:rPr>
          <w:rStyle w:val="doi1"/>
          <w:sz w:val="24"/>
          <w:szCs w:val="24"/>
        </w:rPr>
      </w:pPr>
      <w:r w:rsidRPr="00D57A4E">
        <w:rPr>
          <w:rStyle w:val="doi1"/>
          <w:sz w:val="24"/>
          <w:szCs w:val="24"/>
        </w:rPr>
        <w:t>or for the PDF via:</w:t>
      </w:r>
      <w:r w:rsidRPr="00D57A4E">
        <w:rPr>
          <w:rStyle w:val="Hyperlink"/>
          <w:i/>
          <w:iCs/>
          <w:color w:val="A40006"/>
          <w:sz w:val="24"/>
          <w:szCs w:val="24"/>
        </w:rPr>
        <w:t xml:space="preserve"> </w:t>
      </w:r>
      <w:hyperlink r:id="rId17" w:tgtFrame="_blank" w:tooltip="PDF of database design" w:history="1">
        <w:r w:rsidRPr="00D57A4E">
          <w:rPr>
            <w:rStyle w:val="Hyperlink"/>
            <w:color w:val="A40006"/>
            <w:sz w:val="24"/>
            <w:szCs w:val="24"/>
          </w:rPr>
          <w:t>http://wethepeoplemaine.org/database/polling_place_v08.pdf</w:t>
        </w:r>
      </w:hyperlink>
    </w:p>
    <w:p w:rsidR="00964694" w:rsidRDefault="00964694" w:rsidP="00BF57CA">
      <w:pPr>
        <w:pStyle w:val="content2"/>
        <w:ind w:left="540" w:right="252"/>
        <w:rPr>
          <w:sz w:val="29"/>
          <w:szCs w:val="29"/>
        </w:rPr>
      </w:pPr>
      <w:r w:rsidRPr="00D57A4E">
        <w:rPr>
          <w:rStyle w:val="doi1"/>
          <w:sz w:val="24"/>
          <w:szCs w:val="24"/>
        </w:rPr>
        <w:t xml:space="preserve">and the database itself with all generic information including information and links for all Maine counties, county seats, all polling places and any additional generically useful information developed for the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W</w:t>
      </w:r>
      <w:r w:rsidRPr="00D57A4E">
        <w:rPr>
          <w:rStyle w:val="logobold1"/>
          <w:i/>
          <w:iCs/>
          <w:sz w:val="24"/>
          <w:szCs w:val="24"/>
        </w:rPr>
        <w:t xml:space="preserve">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T</w:t>
      </w:r>
      <w:r w:rsidRPr="00D57A4E">
        <w:rPr>
          <w:rStyle w:val="logobold1"/>
          <w:i/>
          <w:iCs/>
          <w:sz w:val="24"/>
          <w:szCs w:val="24"/>
        </w:rPr>
        <w:t xml:space="preserve">he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P</w:t>
      </w:r>
      <w:r w:rsidRPr="00D57A4E">
        <w:rPr>
          <w:rStyle w:val="logobold1"/>
          <w:i/>
          <w:iCs/>
          <w:sz w:val="24"/>
          <w:szCs w:val="24"/>
        </w:rPr>
        <w:t xml:space="preserve">eople </w:t>
      </w:r>
      <w:r w:rsidRPr="00D57A4E">
        <w:rPr>
          <w:rStyle w:val="logo11"/>
          <w:rFonts w:ascii="Monotype Corsiva" w:hAnsi="Monotype Corsiva"/>
          <w:b/>
          <w:bCs/>
          <w:i/>
          <w:iCs/>
          <w:color w:val="133651"/>
          <w:sz w:val="24"/>
          <w:szCs w:val="24"/>
        </w:rPr>
        <w:t>M</w:t>
      </w:r>
      <w:r w:rsidRPr="00D57A4E">
        <w:rPr>
          <w:rStyle w:val="logobold1"/>
          <w:i/>
          <w:iCs/>
          <w:sz w:val="24"/>
          <w:szCs w:val="24"/>
        </w:rPr>
        <w:t>aine</w:t>
      </w:r>
      <w:r w:rsidRPr="00D57A4E">
        <w:rPr>
          <w:rStyle w:val="doi1"/>
          <w:sz w:val="24"/>
          <w:szCs w:val="24"/>
        </w:rPr>
        <w:t xml:space="preserve"> </w:t>
      </w:r>
      <w:r w:rsidRPr="00D57A4E">
        <w:rPr>
          <w:rStyle w:val="dob1"/>
          <w:i/>
          <w:iCs/>
          <w:sz w:val="24"/>
          <w:szCs w:val="24"/>
        </w:rPr>
        <w:t>Citizen Initiative Project</w:t>
      </w:r>
      <w:r w:rsidRPr="00D57A4E">
        <w:rPr>
          <w:rStyle w:val="doi1"/>
          <w:sz w:val="24"/>
          <w:szCs w:val="24"/>
        </w:rPr>
        <w:t xml:space="preserve"> will be released as open source with copyright and open source notices similar to the following:</w:t>
      </w:r>
    </w:p>
    <w:p w:rsidR="00964694" w:rsidRPr="00D57A4E" w:rsidRDefault="00964694" w:rsidP="00BF57CA">
      <w:pPr>
        <w:pStyle w:val="contentsmallcenter"/>
        <w:ind w:left="540" w:right="252"/>
        <w:rPr>
          <w:sz w:val="20"/>
          <w:szCs w:val="20"/>
        </w:rPr>
      </w:pPr>
      <w:r w:rsidRPr="00D57A4E">
        <w:rPr>
          <w:sz w:val="20"/>
          <w:szCs w:val="20"/>
        </w:rPr>
        <w:t>© 2008, 2009, 2010, 2011, 2012, 2013 Maine Quality Information Partners, Inc. With the exception of proprietary security and other entities and relationships which are not included, released as open source under MPL-2.0 (see notice below).</w:t>
      </w:r>
    </w:p>
    <w:p w:rsidR="00964694" w:rsidRPr="00D57A4E" w:rsidRDefault="00964694" w:rsidP="00BF57CA">
      <w:pPr>
        <w:pStyle w:val="contentsmallcenter"/>
        <w:ind w:left="540" w:right="252"/>
        <w:rPr>
          <w:sz w:val="20"/>
          <w:szCs w:val="20"/>
        </w:rPr>
      </w:pPr>
      <w:r w:rsidRPr="00D57A4E">
        <w:rPr>
          <w:sz w:val="20"/>
          <w:szCs w:val="20"/>
        </w:rPr>
        <w:t>This Source Code Form is subject to the terms of the</w:t>
      </w:r>
    </w:p>
    <w:p w:rsidR="00964694" w:rsidRPr="00D57A4E" w:rsidRDefault="00964694" w:rsidP="00BF57CA">
      <w:pPr>
        <w:pStyle w:val="contentsmallcenter"/>
        <w:ind w:left="540" w:right="252"/>
        <w:rPr>
          <w:sz w:val="20"/>
          <w:szCs w:val="20"/>
        </w:rPr>
      </w:pPr>
      <w:r w:rsidRPr="00D57A4E">
        <w:rPr>
          <w:sz w:val="20"/>
          <w:szCs w:val="20"/>
        </w:rPr>
        <w:t>Mozilla Public License, v. 2.0.</w:t>
      </w:r>
    </w:p>
    <w:p w:rsidR="00964694" w:rsidRPr="00D57A4E" w:rsidRDefault="00964694" w:rsidP="00BF57CA">
      <w:pPr>
        <w:pStyle w:val="contentsmallcenter"/>
        <w:ind w:left="540" w:right="252"/>
        <w:rPr>
          <w:sz w:val="20"/>
          <w:szCs w:val="20"/>
        </w:rPr>
      </w:pPr>
      <w:r w:rsidRPr="00D57A4E">
        <w:rPr>
          <w:sz w:val="20"/>
          <w:szCs w:val="20"/>
        </w:rPr>
        <w:t>If a copy of the MPL was not distributed with this file, you can obtain one at</w:t>
      </w:r>
    </w:p>
    <w:p w:rsidR="00964694" w:rsidRPr="00D57A4E" w:rsidRDefault="007B3F2C" w:rsidP="00BF57CA">
      <w:pPr>
        <w:pStyle w:val="contentsmallcenter"/>
        <w:spacing w:before="0" w:after="0"/>
        <w:ind w:left="540" w:right="252"/>
        <w:rPr>
          <w:sz w:val="20"/>
          <w:szCs w:val="20"/>
        </w:rPr>
      </w:pPr>
      <w:hyperlink r:id="rId18" w:tgtFrame="_blank" w:history="1">
        <w:r w:rsidR="00964694" w:rsidRPr="00D57A4E">
          <w:rPr>
            <w:rStyle w:val="Hyperlink"/>
            <w:color w:val="124B6A"/>
            <w:sz w:val="20"/>
            <w:szCs w:val="20"/>
          </w:rPr>
          <w:t>http://mozilla.org/MPL/2.0/</w:t>
        </w:r>
      </w:hyperlink>
    </w:p>
    <w:p w:rsidR="00964694" w:rsidRPr="00D57A4E" w:rsidRDefault="00964694" w:rsidP="00BF57CA">
      <w:pPr>
        <w:pStyle w:val="contentsmallcenter"/>
        <w:spacing w:before="0" w:after="0"/>
        <w:ind w:left="540" w:right="252"/>
        <w:rPr>
          <w:sz w:val="20"/>
          <w:szCs w:val="20"/>
        </w:rPr>
      </w:pPr>
    </w:p>
    <w:p w:rsidR="00D57A4E" w:rsidRDefault="00964694" w:rsidP="00BF57CA">
      <w:pPr>
        <w:pStyle w:val="contentsmallcenter"/>
        <w:ind w:left="540" w:right="252"/>
        <w:rPr>
          <w:sz w:val="20"/>
          <w:szCs w:val="20"/>
        </w:rPr>
      </w:pPr>
      <w:r w:rsidRPr="00D57A4E">
        <w:rPr>
          <w:sz w:val="20"/>
          <w:szCs w:val="20"/>
        </w:rPr>
        <w:t>(MPL-2.0, 1.13. "Source Code Form"; means the form of the work preferred for making modifications.)</w:t>
      </w:r>
    </w:p>
    <w:sectPr w:rsidR="00D57A4E" w:rsidSect="00B5189E">
      <w:headerReference w:type="default" r:id="rId19"/>
      <w:footerReference w:type="default" r:id="rId20"/>
      <w:pgSz w:w="15840" w:h="12240" w:orient="landscape" w:code="1"/>
      <w:pgMar w:top="1152" w:right="720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2C" w:rsidRDefault="007B3F2C" w:rsidP="00CE741F">
      <w:pPr>
        <w:spacing w:after="0" w:line="240" w:lineRule="auto"/>
      </w:pPr>
      <w:r>
        <w:separator/>
      </w:r>
    </w:p>
  </w:endnote>
  <w:endnote w:type="continuationSeparator" w:id="0">
    <w:p w:rsidR="007B3F2C" w:rsidRDefault="007B3F2C" w:rsidP="00CE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D57A4E" w:rsidRDefault="00B5189E" w:rsidP="002F4D67">
    <w:pPr>
      <w:pStyle w:val="contentcopyright"/>
      <w:ind w:right="612"/>
      <w:jc w:val="right"/>
      <w:rPr>
        <w:sz w:val="20"/>
        <w:szCs w:val="20"/>
      </w:rPr>
    </w:pPr>
    <w:r>
      <w:rPr>
        <w:sz w:val="22"/>
        <w:szCs w:val="22"/>
      </w:rPr>
      <w:t xml:space="preserve">page </w:t>
    </w:r>
    <w:r w:rsidRPr="00B5189E">
      <w:rPr>
        <w:sz w:val="22"/>
        <w:szCs w:val="22"/>
      </w:rPr>
      <w:fldChar w:fldCharType="begin"/>
    </w:r>
    <w:r w:rsidRPr="00B5189E">
      <w:rPr>
        <w:sz w:val="22"/>
        <w:szCs w:val="22"/>
      </w:rPr>
      <w:instrText xml:space="preserve"> PAGE   \* MERGEFORMAT </w:instrText>
    </w:r>
    <w:r w:rsidRPr="00B5189E">
      <w:rPr>
        <w:sz w:val="22"/>
        <w:szCs w:val="22"/>
      </w:rPr>
      <w:fldChar w:fldCharType="separate"/>
    </w:r>
    <w:r w:rsidR="00BF57CA">
      <w:rPr>
        <w:noProof/>
        <w:sz w:val="22"/>
        <w:szCs w:val="22"/>
      </w:rPr>
      <w:t>2</w:t>
    </w:r>
    <w:r w:rsidRPr="00B5189E">
      <w:rPr>
        <w:noProof/>
        <w:sz w:val="22"/>
        <w:szCs w:val="22"/>
      </w:rPr>
      <w:fldChar w:fldCharType="end"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 w:rsidR="002F4D67">
      <w:rPr>
        <w:sz w:val="22"/>
        <w:szCs w:val="22"/>
      </w:rPr>
      <w:tab/>
    </w:r>
    <w:r>
      <w:rPr>
        <w:sz w:val="22"/>
        <w:szCs w:val="22"/>
      </w:rPr>
      <w:t>Logo ©  2013  WeThePeopleMaine.org  (WTPMaine.org)</w:t>
    </w:r>
  </w:p>
  <w:p w:rsidR="00B5189E" w:rsidRDefault="00B51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2C" w:rsidRDefault="007B3F2C" w:rsidP="00CE741F">
      <w:pPr>
        <w:spacing w:after="0" w:line="240" w:lineRule="auto"/>
      </w:pPr>
      <w:r>
        <w:separator/>
      </w:r>
    </w:p>
  </w:footnote>
  <w:footnote w:type="continuationSeparator" w:id="0">
    <w:p w:rsidR="007B3F2C" w:rsidRDefault="007B3F2C" w:rsidP="00CE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E" w:rsidRPr="00B5189E" w:rsidRDefault="00B86C2A" w:rsidP="001E7497">
    <w:pPr>
      <w:pStyle w:val="content"/>
      <w:spacing w:after="240" w:line="240" w:lineRule="auto"/>
      <w:ind w:right="115"/>
      <w:jc w:val="center"/>
      <w:rPr>
        <w:color w:val="A40006"/>
        <w:sz w:val="36"/>
        <w:szCs w:val="36"/>
      </w:rPr>
    </w:pPr>
    <w:r>
      <w:rPr>
        <w:rStyle w:val="tabletitle1"/>
        <w:sz w:val="36"/>
        <w:szCs w:val="36"/>
      </w:rPr>
      <w:t>Lincoln</w:t>
    </w:r>
    <w:r w:rsidR="00B5189E" w:rsidRPr="00B5189E">
      <w:rPr>
        <w:rStyle w:val="tabletitle1"/>
        <w:sz w:val="36"/>
        <w:szCs w:val="36"/>
      </w:rPr>
      <w:t xml:space="preserve"> County</w:t>
    </w:r>
    <w:r w:rsidR="00B5189E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 xml:space="preserve">     </w:t>
    </w:r>
    <w:r w:rsidR="00A71497">
      <w:rPr>
        <w:rStyle w:val="tabletitle1"/>
        <w:sz w:val="36"/>
        <w:szCs w:val="36"/>
      </w:rPr>
      <w:t>1</w:t>
    </w:r>
    <w:r>
      <w:rPr>
        <w:rStyle w:val="tabletitle1"/>
        <w:sz w:val="36"/>
        <w:szCs w:val="36"/>
      </w:rPr>
      <w:t>9</w:t>
    </w:r>
    <w:r w:rsidR="001E7497">
      <w:rPr>
        <w:rStyle w:val="tabletitle1"/>
        <w:sz w:val="36"/>
        <w:szCs w:val="36"/>
      </w:rPr>
      <w:t xml:space="preserve"> </w:t>
    </w:r>
    <w:r w:rsidR="00D94AE1">
      <w:rPr>
        <w:rStyle w:val="tabletitle1"/>
        <w:sz w:val="36"/>
        <w:szCs w:val="36"/>
      </w:rPr>
      <w:t>Polling 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DF"/>
    <w:rsid w:val="000771F7"/>
    <w:rsid w:val="000D1325"/>
    <w:rsid w:val="001E0EA2"/>
    <w:rsid w:val="001E7497"/>
    <w:rsid w:val="002F4D67"/>
    <w:rsid w:val="00307F11"/>
    <w:rsid w:val="00402E02"/>
    <w:rsid w:val="00455366"/>
    <w:rsid w:val="00461B6A"/>
    <w:rsid w:val="004B3787"/>
    <w:rsid w:val="005116F0"/>
    <w:rsid w:val="005C0B96"/>
    <w:rsid w:val="005D143C"/>
    <w:rsid w:val="005F4AC6"/>
    <w:rsid w:val="00620D38"/>
    <w:rsid w:val="00694397"/>
    <w:rsid w:val="006D2F3A"/>
    <w:rsid w:val="00701662"/>
    <w:rsid w:val="00723305"/>
    <w:rsid w:val="007B3F2C"/>
    <w:rsid w:val="008423E4"/>
    <w:rsid w:val="008C5D2D"/>
    <w:rsid w:val="008F0049"/>
    <w:rsid w:val="00935C45"/>
    <w:rsid w:val="00964694"/>
    <w:rsid w:val="009A1BEC"/>
    <w:rsid w:val="00A71497"/>
    <w:rsid w:val="00AD3A33"/>
    <w:rsid w:val="00AE435B"/>
    <w:rsid w:val="00B10AD0"/>
    <w:rsid w:val="00B5189E"/>
    <w:rsid w:val="00B86C2A"/>
    <w:rsid w:val="00BB09C7"/>
    <w:rsid w:val="00BB64BC"/>
    <w:rsid w:val="00BE0BE2"/>
    <w:rsid w:val="00BF57CA"/>
    <w:rsid w:val="00C0452C"/>
    <w:rsid w:val="00C131EB"/>
    <w:rsid w:val="00CE140D"/>
    <w:rsid w:val="00CE741F"/>
    <w:rsid w:val="00D35D4E"/>
    <w:rsid w:val="00D57A4E"/>
    <w:rsid w:val="00D87C3A"/>
    <w:rsid w:val="00D90635"/>
    <w:rsid w:val="00D94AE1"/>
    <w:rsid w:val="00DF58D8"/>
    <w:rsid w:val="00E31305"/>
    <w:rsid w:val="00E466A4"/>
    <w:rsid w:val="00ED4756"/>
    <w:rsid w:val="00F35015"/>
    <w:rsid w:val="00F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pic">
    <w:name w:val="logo_pic"/>
    <w:basedOn w:val="Normal"/>
    <w:rsid w:val="00F838DF"/>
    <w:pPr>
      <w:spacing w:before="100" w:beforeAutospacing="1" w:after="100" w:afterAutospacing="1" w:line="240" w:lineRule="auto"/>
      <w:ind w:left="120" w:right="1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dpost1">
    <w:name w:val="hd_post1"/>
    <w:basedOn w:val="DefaultParagraphFont"/>
    <w:rsid w:val="00F838DF"/>
    <w:rPr>
      <w:rFonts w:ascii="Times New Roman" w:hAnsi="Times New Roman" w:cs="Times New Roman" w:hint="default"/>
      <w:b/>
      <w:bCs/>
      <w:i/>
      <w:iCs/>
      <w:color w:val="124B6A"/>
      <w:spacing w:val="3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8DF"/>
    <w:rPr>
      <w:color w:val="0000FF"/>
      <w:u w:val="single"/>
    </w:rPr>
  </w:style>
  <w:style w:type="paragraph" w:customStyle="1" w:styleId="content">
    <w:name w:val="content"/>
    <w:basedOn w:val="Normal"/>
    <w:rsid w:val="00F838DF"/>
    <w:pPr>
      <w:spacing w:after="120" w:line="33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center">
    <w:name w:val="content_center"/>
    <w:basedOn w:val="Normal"/>
    <w:rsid w:val="00F838DF"/>
    <w:pPr>
      <w:spacing w:after="120" w:line="330" w:lineRule="atLeast"/>
      <w:ind w:right="120"/>
      <w:jc w:val="center"/>
    </w:pPr>
    <w:rPr>
      <w:rFonts w:ascii="Times New Roman" w:eastAsiaTheme="minorEastAsia" w:hAnsi="Times New Roman" w:cs="Times New Roman"/>
      <w:color w:val="124B6A"/>
      <w:spacing w:val="15"/>
      <w:sz w:val="29"/>
      <w:szCs w:val="29"/>
    </w:rPr>
  </w:style>
  <w:style w:type="paragraph" w:customStyle="1" w:styleId="content2center">
    <w:name w:val="content2_center"/>
    <w:basedOn w:val="Normal"/>
    <w:rsid w:val="00F838DF"/>
    <w:pPr>
      <w:spacing w:after="150" w:line="270" w:lineRule="atLeast"/>
      <w:ind w:left="150" w:right="150"/>
      <w:jc w:val="center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character" w:customStyle="1" w:styleId="tabletitle1">
    <w:name w:val="table_title1"/>
    <w:basedOn w:val="DefaultParagraphFont"/>
    <w:rsid w:val="00F838DF"/>
    <w:rPr>
      <w:color w:val="A40006"/>
      <w:sz w:val="27"/>
      <w:szCs w:val="27"/>
    </w:rPr>
  </w:style>
  <w:style w:type="character" w:customStyle="1" w:styleId="contentsmaller1">
    <w:name w:val="content_smaller1"/>
    <w:basedOn w:val="DefaultParagraphFont"/>
    <w:rsid w:val="00F838DF"/>
    <w:rPr>
      <w:rFonts w:ascii="Times New Roman" w:hAnsi="Times New Roman" w:cs="Times New Roman" w:hint="default"/>
      <w:b w:val="0"/>
      <w:bCs w:val="0"/>
      <w:i/>
      <w:iCs/>
      <w:color w:val="A40006"/>
      <w:spacing w:val="15"/>
      <w:sz w:val="17"/>
      <w:szCs w:val="17"/>
    </w:rPr>
  </w:style>
  <w:style w:type="paragraph" w:customStyle="1" w:styleId="content2">
    <w:name w:val="content2"/>
    <w:basedOn w:val="Normal"/>
    <w:rsid w:val="00964694"/>
    <w:pPr>
      <w:spacing w:after="120" w:line="270" w:lineRule="atLeast"/>
      <w:ind w:right="120"/>
    </w:pPr>
    <w:rPr>
      <w:rFonts w:ascii="Times New Roman" w:eastAsiaTheme="minorEastAsia" w:hAnsi="Times New Roman" w:cs="Times New Roman"/>
      <w:color w:val="124B6A"/>
      <w:spacing w:val="15"/>
      <w:sz w:val="25"/>
      <w:szCs w:val="25"/>
    </w:rPr>
  </w:style>
  <w:style w:type="paragraph" w:customStyle="1" w:styleId="contentdivider2">
    <w:name w:val="content_divider2"/>
    <w:basedOn w:val="Normal"/>
    <w:rsid w:val="00964694"/>
    <w:pPr>
      <w:spacing w:after="0" w:line="180" w:lineRule="atLeas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tentsmallcenter">
    <w:name w:val="content_small_center"/>
    <w:basedOn w:val="Normal"/>
    <w:rsid w:val="00964694"/>
    <w:pPr>
      <w:spacing w:before="120" w:after="120" w:line="240" w:lineRule="auto"/>
      <w:ind w:left="150" w:right="150"/>
      <w:jc w:val="center"/>
    </w:pPr>
    <w:rPr>
      <w:rFonts w:ascii="Times New Roman" w:eastAsiaTheme="minorEastAsia" w:hAnsi="Times New Roman" w:cs="Times New Roman"/>
      <w:i/>
      <w:iCs/>
      <w:color w:val="A40006"/>
      <w:spacing w:val="15"/>
    </w:rPr>
  </w:style>
  <w:style w:type="character" w:customStyle="1" w:styleId="doi1">
    <w:name w:val="do_i1"/>
    <w:basedOn w:val="DefaultParagraphFont"/>
    <w:rsid w:val="00964694"/>
    <w:rPr>
      <w:i/>
      <w:iCs/>
    </w:rPr>
  </w:style>
  <w:style w:type="character" w:customStyle="1" w:styleId="logobold1">
    <w:name w:val="logo_bold1"/>
    <w:basedOn w:val="DefaultParagraphFont"/>
    <w:rsid w:val="00964694"/>
    <w:rPr>
      <w:rFonts w:ascii="Monotype Corsiva" w:hAnsi="Monotype Corsiva" w:hint="default"/>
      <w:b/>
      <w:bCs/>
      <w:color w:val="133651"/>
      <w:sz w:val="28"/>
      <w:szCs w:val="28"/>
    </w:rPr>
  </w:style>
  <w:style w:type="character" w:customStyle="1" w:styleId="logo11">
    <w:name w:val="logo11"/>
    <w:basedOn w:val="DefaultParagraphFont"/>
    <w:rsid w:val="00964694"/>
    <w:rPr>
      <w:sz w:val="31"/>
      <w:szCs w:val="31"/>
    </w:rPr>
  </w:style>
  <w:style w:type="character" w:customStyle="1" w:styleId="dob1">
    <w:name w:val="do_b1"/>
    <w:basedOn w:val="DefaultParagraphFont"/>
    <w:rsid w:val="00964694"/>
    <w:rPr>
      <w:b/>
      <w:bCs/>
    </w:rPr>
  </w:style>
  <w:style w:type="paragraph" w:customStyle="1" w:styleId="contentcopyright">
    <w:name w:val="content_copyright"/>
    <w:basedOn w:val="Normal"/>
    <w:rsid w:val="00964694"/>
    <w:pPr>
      <w:spacing w:before="120" w:after="120" w:line="240" w:lineRule="auto"/>
      <w:ind w:left="150" w:right="150"/>
    </w:pPr>
    <w:rPr>
      <w:rFonts w:ascii="Times New Roman" w:eastAsiaTheme="minorEastAsia" w:hAnsi="Times New Roman" w:cs="Times New Roman"/>
      <w:i/>
      <w:iCs/>
      <w:color w:val="C9BA8C"/>
      <w:spacing w:val="15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41F"/>
  </w:style>
  <w:style w:type="paragraph" w:styleId="Footer">
    <w:name w:val="footer"/>
    <w:basedOn w:val="Normal"/>
    <w:link w:val="FooterChar"/>
    <w:uiPriority w:val="99"/>
    <w:unhideWhenUsed/>
    <w:rsid w:val="00CE7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hepeoplemaine.org/why.html" TargetMode="External"/><Relationship Id="rId13" Type="http://schemas.openxmlformats.org/officeDocument/2006/relationships/hyperlink" Target="http://www.maine.gov/sos/cec/elec/data.htm" TargetMode="External"/><Relationship Id="rId18" Type="http://schemas.openxmlformats.org/officeDocument/2006/relationships/hyperlink" Target="http://mozilla.org/MPL/2.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thepeoplemaine.org/me_lin.html" TargetMode="External"/><Relationship Id="rId17" Type="http://schemas.openxmlformats.org/officeDocument/2006/relationships/hyperlink" Target="http://wethepeoplemaine.org/database/polling_place_v0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ethepeoplemaine.org/database/polling_place_v08.jp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thepeoplemaine.org/me_an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thepeoplemaine.org/contact.html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Idea\MaineQI%20PWeb%20Site\src\WeThePeopleMaine\letterhead%20and%20docs\Maine%20County%20Information_files\wethepeoplemaine-24.png" TargetMode="External"/><Relationship Id="rId14" Type="http://schemas.openxmlformats.org/officeDocument/2006/relationships/hyperlink" Target="http://en.wikipedia.org/wiki/Lincoln_County,_Ma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705C-3C75-4658-94FA-784B6452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2013-12-08T16:12:00Z</dcterms:created>
  <dcterms:modified xsi:type="dcterms:W3CDTF">2013-12-08T16:12:00Z</dcterms:modified>
</cp:coreProperties>
</file>